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Look w:val="04A0" w:firstRow="1" w:lastRow="0" w:firstColumn="1" w:lastColumn="0" w:noHBand="0" w:noVBand="1"/>
      </w:tblPr>
      <w:tblGrid>
        <w:gridCol w:w="971"/>
        <w:gridCol w:w="2563"/>
        <w:gridCol w:w="6020"/>
      </w:tblGrid>
      <w:tr w:rsidR="00CB2B6D" w:rsidRPr="00CB2B6D" w:rsidTr="00CB2B6D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B2B6D" w:rsidRPr="00CB2B6D" w:rsidTr="00CB2B6D">
        <w:trPr>
          <w:trHeight w:val="58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Металлургического района                                города Челябинска </w:t>
            </w:r>
          </w:p>
        </w:tc>
      </w:tr>
      <w:tr w:rsidR="00CB2B6D" w:rsidRPr="00CB2B6D" w:rsidTr="00CB2B6D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B2B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25.06.2020</w:t>
            </w: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CB2B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10/1</w:t>
            </w: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2B6D" w:rsidRPr="00CB2B6D" w:rsidTr="00CB2B6D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B6D" w:rsidRPr="00CB2B6D" w:rsidTr="00CB2B6D">
        <w:trPr>
          <w:trHeight w:val="1005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Металлургического внутригородского района Челябинского городского округа с внутригородским делением на 2020 год и на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 период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2021-2022 годов</w:t>
            </w:r>
          </w:p>
        </w:tc>
      </w:tr>
      <w:tr w:rsidR="00CB2B6D" w:rsidRPr="00CB2B6D" w:rsidTr="00CB2B6D">
        <w:trPr>
          <w:trHeight w:val="285"/>
        </w:trPr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B2B6D" w:rsidRPr="00CB2B6D" w:rsidTr="00CB2B6D">
        <w:trPr>
          <w:trHeight w:val="255"/>
        </w:trPr>
        <w:tc>
          <w:tcPr>
            <w:tcW w:w="3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бюджета, кода бюджетной классификации Российской Федерации</w:t>
            </w:r>
          </w:p>
        </w:tc>
      </w:tr>
      <w:tr w:rsidR="00CB2B6D" w:rsidRPr="00CB2B6D" w:rsidTr="00CB2B6D">
        <w:trPr>
          <w:trHeight w:val="255"/>
        </w:trPr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B6D" w:rsidRPr="00CB2B6D" w:rsidTr="00CB2B6D">
        <w:trPr>
          <w:trHeight w:val="2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бюджета 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B6D" w:rsidRPr="00CB2B6D" w:rsidTr="00CB2B6D">
        <w:trPr>
          <w:trHeight w:val="15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B6D" w:rsidRPr="00CB2B6D" w:rsidTr="00CB2B6D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B2B6D" w:rsidRPr="00CB2B6D" w:rsidTr="00CB2B6D">
        <w:trPr>
          <w:trHeight w:val="52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CB2B6D" w:rsidRPr="00CB2B6D" w:rsidTr="00CB2B6D">
        <w:trPr>
          <w:trHeight w:val="98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1 06 01020 11 0000 110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1,2.</w:t>
            </w:r>
          </w:p>
        </w:tc>
      </w:tr>
      <w:tr w:rsidR="00CB2B6D" w:rsidRPr="00CB2B6D" w:rsidTr="00CB2B6D">
        <w:trPr>
          <w:trHeight w:val="86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1 06 06032 11 0000 110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2 .</w:t>
            </w:r>
            <w:proofErr w:type="gramEnd"/>
          </w:p>
        </w:tc>
      </w:tr>
      <w:tr w:rsidR="00CB2B6D" w:rsidRPr="00CB2B6D" w:rsidTr="00CB2B6D">
        <w:trPr>
          <w:trHeight w:val="92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1 06 06042 11 0000 110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1,2.</w:t>
            </w:r>
          </w:p>
        </w:tc>
      </w:tr>
      <w:tr w:rsidR="00CB2B6D" w:rsidRPr="00CB2B6D" w:rsidTr="00CB2B6D">
        <w:trPr>
          <w:trHeight w:val="108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1 05 04040 02 0000 110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1,2.</w:t>
            </w:r>
          </w:p>
        </w:tc>
      </w:tr>
      <w:tr w:rsidR="00CB2B6D" w:rsidRPr="00CB2B6D" w:rsidTr="00CB2B6D">
        <w:trPr>
          <w:trHeight w:val="6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Металлургического района города Челябинска</w:t>
            </w:r>
          </w:p>
        </w:tc>
      </w:tr>
      <w:tr w:rsidR="00CB2B6D" w:rsidRPr="00CB2B6D" w:rsidTr="00CB2B6D">
        <w:trPr>
          <w:trHeight w:val="6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1 11 05074 12 0000 120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</w:tr>
      <w:tr w:rsidR="00CB2B6D" w:rsidRPr="00CB2B6D" w:rsidTr="00CB2B6D">
        <w:trPr>
          <w:trHeight w:val="11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1 13 02064 12 0000 130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районов</w:t>
            </w:r>
          </w:p>
        </w:tc>
      </w:tr>
      <w:tr w:rsidR="00CB2B6D" w:rsidRPr="00CB2B6D" w:rsidTr="00CB2B6D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1 13 02994 12 0000 130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внутригородских районов</w:t>
            </w:r>
          </w:p>
        </w:tc>
      </w:tr>
      <w:tr w:rsidR="00CB2B6D" w:rsidRPr="00CB2B6D" w:rsidTr="00CB2B6D">
        <w:trPr>
          <w:trHeight w:val="157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1 16 07010 12 0000 140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</w:tr>
      <w:tr w:rsidR="00CB2B6D" w:rsidRPr="00CB2B6D" w:rsidTr="00CB2B6D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1 16 07090 12 0000 140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района</w:t>
            </w:r>
          </w:p>
        </w:tc>
      </w:tr>
      <w:tr w:rsidR="00CB2B6D" w:rsidRPr="00CB2B6D" w:rsidTr="00CB2B6D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1 16 10031 12 0000 140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района</w:t>
            </w:r>
          </w:p>
        </w:tc>
      </w:tr>
      <w:tr w:rsidR="00CB2B6D" w:rsidRPr="00CB2B6D" w:rsidTr="00CB2B6D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1 16 10032 12 0000 140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внутригородского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2B6D" w:rsidRPr="00CB2B6D" w:rsidTr="00CB2B6D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CB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2.</w:t>
            </w:r>
          </w:p>
        </w:tc>
      </w:tr>
      <w:tr w:rsidR="00CB2B6D" w:rsidRPr="00CB2B6D" w:rsidTr="00CB2B6D">
        <w:trPr>
          <w:trHeight w:val="7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1 17 01040 12 0000 180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внутригородских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</w:t>
            </w:r>
          </w:p>
        </w:tc>
      </w:tr>
      <w:tr w:rsidR="00CB2B6D" w:rsidRPr="00CB2B6D" w:rsidTr="00CB2B6D">
        <w:trPr>
          <w:trHeight w:val="69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1 17 05040 12 0000 180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внутригородских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</w:t>
            </w:r>
          </w:p>
        </w:tc>
      </w:tr>
      <w:tr w:rsidR="00CB2B6D" w:rsidRPr="00CB2B6D" w:rsidTr="00CB2B6D">
        <w:trPr>
          <w:trHeight w:val="8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2 02 15002 12 0000 150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внутригородских районов на поддержку мер по обеспечению сбалансированности бюджетов </w:t>
            </w:r>
          </w:p>
        </w:tc>
      </w:tr>
      <w:tr w:rsidR="00CB2B6D" w:rsidRPr="00CB2B6D" w:rsidTr="00CB2B6D">
        <w:trPr>
          <w:trHeight w:val="8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2 02 16001 12 0000 150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</w:tr>
      <w:tr w:rsidR="00CB2B6D" w:rsidRPr="00CB2B6D" w:rsidTr="00CB2B6D">
        <w:trPr>
          <w:trHeight w:val="8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2 02 255555 12 0000 150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внутригородских районов на реализацию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 формирования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современной городской среды</w:t>
            </w:r>
          </w:p>
        </w:tc>
      </w:tr>
      <w:tr w:rsidR="00CB2B6D" w:rsidRPr="00CB2B6D" w:rsidTr="00CB2B6D">
        <w:trPr>
          <w:trHeight w:val="8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2 02 29999 12 0000 150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внутригородских районов</w:t>
            </w:r>
          </w:p>
        </w:tc>
      </w:tr>
      <w:tr w:rsidR="00CB2B6D" w:rsidRPr="00CB2B6D" w:rsidTr="00CB2B6D">
        <w:trPr>
          <w:trHeight w:val="16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2 08 05000 12 0000 150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внутригородских районов (в бюджеты внутригородских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CB2B6D" w:rsidRPr="00CB2B6D" w:rsidTr="00CB2B6D">
        <w:trPr>
          <w:trHeight w:val="16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2 19 25555 12 0000 150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</w:t>
            </w:r>
          </w:p>
        </w:tc>
      </w:tr>
      <w:tr w:rsidR="00CB2B6D" w:rsidRPr="00CB2B6D" w:rsidTr="00CB2B6D">
        <w:trPr>
          <w:trHeight w:val="6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  Металлургического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</w:p>
        </w:tc>
      </w:tr>
      <w:tr w:rsidR="00CB2B6D" w:rsidRPr="00CB2B6D" w:rsidTr="00CB2B6D">
        <w:trPr>
          <w:trHeight w:val="99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1 13 02994 12 0000 130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внутригородских районов</w:t>
            </w:r>
          </w:p>
        </w:tc>
      </w:tr>
      <w:tr w:rsidR="00CB2B6D" w:rsidRPr="00CB2B6D" w:rsidTr="00CB2B6D">
        <w:trPr>
          <w:trHeight w:val="130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1 16 07010 12 0000 140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</w:tr>
      <w:tr w:rsidR="00CB2B6D" w:rsidRPr="00CB2B6D" w:rsidTr="00CB2B6D">
        <w:trPr>
          <w:trHeight w:val="108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1 16 07090 12 0000 140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района</w:t>
            </w:r>
          </w:p>
        </w:tc>
      </w:tr>
      <w:tr w:rsidR="00CB2B6D" w:rsidRPr="00CB2B6D" w:rsidTr="00CB2B6D">
        <w:trPr>
          <w:trHeight w:val="108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CB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2.</w:t>
            </w:r>
          </w:p>
        </w:tc>
      </w:tr>
      <w:tr w:rsidR="00CB2B6D" w:rsidRPr="00CB2B6D" w:rsidTr="00CB2B6D">
        <w:trPr>
          <w:trHeight w:val="10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1 17 01040 12 0000 180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6D" w:rsidRPr="00CB2B6D" w:rsidRDefault="00CB2B6D" w:rsidP="00CB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внутригородских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</w:t>
            </w:r>
          </w:p>
        </w:tc>
      </w:tr>
      <w:tr w:rsidR="00CB2B6D" w:rsidRPr="00CB2B6D" w:rsidTr="00CB2B6D">
        <w:trPr>
          <w:trHeight w:val="975"/>
        </w:trPr>
        <w:tc>
          <w:tcPr>
            <w:tcW w:w="9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Администрирование осуществляется с применением кодов подвида доходов 1000 110, 2100 110, 2200 110, 3000 110, 4000 110, 5000 110.</w:t>
            </w:r>
          </w:p>
        </w:tc>
      </w:tr>
      <w:tr w:rsidR="00CB2B6D" w:rsidRPr="00CB2B6D" w:rsidTr="00CB2B6D">
        <w:trPr>
          <w:trHeight w:val="990"/>
        </w:trPr>
        <w:tc>
          <w:tcPr>
            <w:tcW w:w="9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2</w:t>
            </w:r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2B6D">
              <w:rPr>
                <w:rFonts w:ascii="Times New Roman" w:eastAsia="Times New Roman" w:hAnsi="Times New Roman" w:cs="Times New Roman"/>
                <w:lang w:eastAsia="ru-RU"/>
              </w:rPr>
              <w:t xml:space="preserve"> части доходов, зачисляемых в бюджет Металлургического внутригородского района Челябинского городского округа с внутригородским делением.</w:t>
            </w:r>
          </w:p>
        </w:tc>
      </w:tr>
      <w:tr w:rsidR="00CB2B6D" w:rsidRPr="00CB2B6D" w:rsidTr="00CB2B6D">
        <w:trPr>
          <w:trHeight w:val="612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6D" w:rsidRPr="00CB2B6D" w:rsidTr="00CB2B6D">
        <w:trPr>
          <w:trHeight w:val="383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CB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CB2B6D" w:rsidRPr="00CB2B6D" w:rsidTr="00CB2B6D">
        <w:trPr>
          <w:trHeight w:val="589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B6D" w:rsidRPr="00CB2B6D" w:rsidTr="00CB2B6D">
        <w:trPr>
          <w:trHeight w:val="285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6D" w:rsidRPr="00CB2B6D" w:rsidRDefault="00CB2B6D" w:rsidP="00CB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Н. Кочетков</w:t>
            </w:r>
          </w:p>
        </w:tc>
      </w:tr>
    </w:tbl>
    <w:p w:rsidR="00537347" w:rsidRDefault="00CB2B6D">
      <w:bookmarkStart w:id="0" w:name="_GoBack"/>
      <w:bookmarkEnd w:id="0"/>
    </w:p>
    <w:sectPr w:rsidR="005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D"/>
    <w:rsid w:val="00231587"/>
    <w:rsid w:val="00AC052D"/>
    <w:rsid w:val="00BD5C6E"/>
    <w:rsid w:val="00C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B311-B8E1-465C-91F0-C1ADE9F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>Microsoft Corporation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2020-06-26T04:33:00Z</dcterms:created>
  <dcterms:modified xsi:type="dcterms:W3CDTF">2020-06-26T04:33:00Z</dcterms:modified>
</cp:coreProperties>
</file>