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EE" w:rsidRPr="0043169F" w:rsidRDefault="007634EE" w:rsidP="007634E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69F">
        <w:rPr>
          <w:rFonts w:ascii="Times New Roman" w:hAnsi="Times New Roman" w:cs="Times New Roman"/>
          <w:b/>
          <w:sz w:val="24"/>
          <w:szCs w:val="24"/>
        </w:rPr>
        <w:t xml:space="preserve">Депутат Совета депутатов Металлургического района С. Ю. Иванов </w:t>
      </w:r>
    </w:p>
    <w:p w:rsidR="007634EE" w:rsidRPr="0043169F" w:rsidRDefault="007634EE" w:rsidP="007634E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69F">
        <w:rPr>
          <w:rFonts w:ascii="Times New Roman" w:hAnsi="Times New Roman" w:cs="Times New Roman"/>
          <w:b/>
          <w:sz w:val="24"/>
          <w:szCs w:val="24"/>
        </w:rPr>
        <w:t>(Металлургический избирательный округ №12)</w:t>
      </w:r>
    </w:p>
    <w:p w:rsidR="007634EE" w:rsidRPr="0043169F" w:rsidRDefault="007634EE" w:rsidP="007634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>За отчетный период в общественную приемную депутата поступило   129 обращений граждан, организовано 12 приемов граждан в депутатском центре Металлургического района,  на которых принято 28 обращений.</w:t>
      </w:r>
      <w:r w:rsidRPr="0043169F">
        <w:t xml:space="preserve"> </w:t>
      </w:r>
      <w:r w:rsidRPr="0043169F">
        <w:rPr>
          <w:rFonts w:ascii="Times New Roman" w:hAnsi="Times New Roman" w:cs="Times New Roman"/>
          <w:sz w:val="24"/>
          <w:szCs w:val="24"/>
        </w:rPr>
        <w:t xml:space="preserve">Всего принято и рассмотрено 157 обращений.   </w:t>
      </w:r>
    </w:p>
    <w:p w:rsidR="007634EE" w:rsidRPr="0043169F" w:rsidRDefault="007634EE" w:rsidP="007634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>Положительно было решено 140 обращений, в том числе по 52 обращениям были даны ответы-консультации, оказана юридическая  помощь в составлении исковых заявлений в суд, 17 обращений находятся на контроле.</w:t>
      </w:r>
    </w:p>
    <w:p w:rsidR="007634EE" w:rsidRPr="0043169F" w:rsidRDefault="007634EE" w:rsidP="007634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 xml:space="preserve">Среди положительно решенных обращений можно  отметить </w:t>
      </w:r>
      <w:proofErr w:type="gramStart"/>
      <w:r w:rsidRPr="0043169F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43169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34EE" w:rsidRPr="0043169F" w:rsidRDefault="007634EE" w:rsidP="007634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 xml:space="preserve">– проводится большая работа с Советом дома №5 по ул. </w:t>
      </w:r>
      <w:proofErr w:type="spellStart"/>
      <w:r w:rsidRPr="0043169F">
        <w:rPr>
          <w:rFonts w:ascii="Times New Roman" w:hAnsi="Times New Roman" w:cs="Times New Roman"/>
          <w:sz w:val="24"/>
          <w:szCs w:val="24"/>
        </w:rPr>
        <w:t>Коркинской</w:t>
      </w:r>
      <w:proofErr w:type="spellEnd"/>
      <w:r w:rsidRPr="0043169F">
        <w:rPr>
          <w:rFonts w:ascii="Times New Roman" w:hAnsi="Times New Roman" w:cs="Times New Roman"/>
          <w:sz w:val="24"/>
          <w:szCs w:val="24"/>
        </w:rPr>
        <w:t xml:space="preserve">: оказывается консультационная поддержка, помощь в подготовке  документов  по проблемам дома; </w:t>
      </w:r>
    </w:p>
    <w:p w:rsidR="007634EE" w:rsidRPr="0043169F" w:rsidRDefault="007634EE" w:rsidP="007634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 xml:space="preserve">- по обращению семьи </w:t>
      </w:r>
      <w:proofErr w:type="spellStart"/>
      <w:r w:rsidRPr="0043169F">
        <w:rPr>
          <w:rFonts w:ascii="Times New Roman" w:hAnsi="Times New Roman" w:cs="Times New Roman"/>
          <w:sz w:val="24"/>
          <w:szCs w:val="24"/>
        </w:rPr>
        <w:t>Трегубенковой</w:t>
      </w:r>
      <w:proofErr w:type="spellEnd"/>
      <w:r w:rsidRPr="0043169F">
        <w:rPr>
          <w:rFonts w:ascii="Times New Roman" w:hAnsi="Times New Roman" w:cs="Times New Roman"/>
          <w:sz w:val="24"/>
          <w:szCs w:val="24"/>
        </w:rPr>
        <w:t xml:space="preserve"> Е. В., в которой проживают 2 инвалида, установлен </w:t>
      </w:r>
      <w:proofErr w:type="spellStart"/>
      <w:r w:rsidRPr="0043169F">
        <w:rPr>
          <w:rFonts w:ascii="Times New Roman" w:hAnsi="Times New Roman" w:cs="Times New Roman"/>
          <w:sz w:val="24"/>
          <w:szCs w:val="24"/>
        </w:rPr>
        <w:t>надподъездный</w:t>
      </w:r>
      <w:proofErr w:type="spellEnd"/>
      <w:r w:rsidRPr="0043169F">
        <w:rPr>
          <w:rFonts w:ascii="Times New Roman" w:hAnsi="Times New Roman" w:cs="Times New Roman"/>
          <w:sz w:val="24"/>
          <w:szCs w:val="24"/>
        </w:rPr>
        <w:t xml:space="preserve"> козырек: ул. </w:t>
      </w:r>
      <w:proofErr w:type="gramStart"/>
      <w:r w:rsidRPr="0043169F">
        <w:rPr>
          <w:rFonts w:ascii="Times New Roman" w:hAnsi="Times New Roman" w:cs="Times New Roman"/>
          <w:sz w:val="24"/>
          <w:szCs w:val="24"/>
        </w:rPr>
        <w:t>Байкальская</w:t>
      </w:r>
      <w:proofErr w:type="gramEnd"/>
      <w:r w:rsidRPr="0043169F">
        <w:rPr>
          <w:rFonts w:ascii="Times New Roman" w:hAnsi="Times New Roman" w:cs="Times New Roman"/>
          <w:sz w:val="24"/>
          <w:szCs w:val="24"/>
        </w:rPr>
        <w:t>, д. 31.</w:t>
      </w:r>
    </w:p>
    <w:p w:rsidR="007634EE" w:rsidRPr="0043169F" w:rsidRDefault="007634EE" w:rsidP="007634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>-- при содействии депутата произведена установка знака «Пешеходный переход» напротив выхода из учебного учреждения – филиала МАОУ СОШ №24, расположенного по адресу: ул. Байкальская, д. 44.</w:t>
      </w:r>
    </w:p>
    <w:p w:rsidR="007634EE" w:rsidRPr="0043169F" w:rsidRDefault="007634EE" w:rsidP="007634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 xml:space="preserve">- к празднованию 70-летия Победы в  Великой Отечественной воне 1941-1945 </w:t>
      </w:r>
      <w:proofErr w:type="spellStart"/>
      <w:r w:rsidRPr="0043169F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43169F">
        <w:rPr>
          <w:rFonts w:ascii="Times New Roman" w:hAnsi="Times New Roman" w:cs="Times New Roman"/>
          <w:sz w:val="24"/>
          <w:szCs w:val="24"/>
        </w:rPr>
        <w:t xml:space="preserve">. в сквере «Юбилейный» по ул. Шоссе Металлургов проведена санитарная обрезка кустарников и деревьев, оформлены клумбы. </w:t>
      </w:r>
    </w:p>
    <w:p w:rsidR="007634EE" w:rsidRPr="0043169F" w:rsidRDefault="007634EE" w:rsidP="007634E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>В рамках Плана первоочередных мероприятий в Металлургическом районе города Челябинска по наказам избирателей были отремонтированы подъезды в домах №№ 24, 32 по ул. Байкальской, в доме №9 по ул. Обухова на общую сумму 275 тысяч рублей.</w:t>
      </w:r>
    </w:p>
    <w:p w:rsidR="007634EE" w:rsidRPr="0043169F" w:rsidRDefault="007634EE" w:rsidP="007634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 xml:space="preserve">Для подготовки учебных учреждений района к 2015-2016 учебному году была оказана помощь МАОУ СОШ №:14  в размере 90 тысяч рублей.   </w:t>
      </w:r>
    </w:p>
    <w:p w:rsidR="007634EE" w:rsidRPr="0043169F" w:rsidRDefault="007634EE" w:rsidP="007634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>В целях улучшения условий проживания граждан на округ были привлечены дополнительные денежные средства, за счет которых произведена санитарная обрезка деревьев во дворе многоквартирного дома  № 4 по ул. Обухова.</w:t>
      </w:r>
    </w:p>
    <w:p w:rsidR="00445E19" w:rsidRDefault="00445E19">
      <w:bookmarkStart w:id="0" w:name="_GoBack"/>
      <w:bookmarkEnd w:id="0"/>
    </w:p>
    <w:sectPr w:rsidR="0044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EE"/>
    <w:rsid w:val="00445E19"/>
    <w:rsid w:val="0076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Иванов</dc:creator>
  <cp:lastModifiedBy>Денис Иванов</cp:lastModifiedBy>
  <cp:revision>1</cp:revision>
  <dcterms:created xsi:type="dcterms:W3CDTF">2016-02-16T07:48:00Z</dcterms:created>
  <dcterms:modified xsi:type="dcterms:W3CDTF">2016-02-16T07:48:00Z</dcterms:modified>
</cp:coreProperties>
</file>